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CD6D9" w14:textId="77777777" w:rsidR="00A87F40" w:rsidRDefault="00A87F40" w:rsidP="00575B1E">
      <w:pPr>
        <w:jc w:val="center"/>
        <w:rPr>
          <w:b/>
          <w:color w:val="008000"/>
          <w:sz w:val="16"/>
        </w:rPr>
      </w:pPr>
    </w:p>
    <w:p w14:paraId="6D4B1C7A" w14:textId="77777777" w:rsidR="00A87F40" w:rsidRPr="00A87F40" w:rsidRDefault="00A87F40" w:rsidP="00A87F40">
      <w:pPr>
        <w:ind w:firstLine="5220"/>
        <w:rPr>
          <w:sz w:val="20"/>
          <w:szCs w:val="20"/>
        </w:rPr>
      </w:pPr>
      <w:r w:rsidRPr="00A87F40">
        <w:rPr>
          <w:sz w:val="20"/>
          <w:szCs w:val="20"/>
        </w:rPr>
        <w:t>PATVIRTINTA</w:t>
      </w:r>
    </w:p>
    <w:p w14:paraId="75906682" w14:textId="77777777" w:rsidR="00A87F40" w:rsidRPr="00A87F40" w:rsidRDefault="00A87F40" w:rsidP="00A87F40">
      <w:pPr>
        <w:ind w:firstLine="5220"/>
        <w:rPr>
          <w:sz w:val="20"/>
          <w:szCs w:val="20"/>
        </w:rPr>
      </w:pPr>
      <w:r w:rsidRPr="00A87F40">
        <w:rPr>
          <w:sz w:val="20"/>
          <w:szCs w:val="20"/>
        </w:rPr>
        <w:t>Direktorės  2011 m. birželio 27 d. įsakymu Nr. 1.5-66</w:t>
      </w:r>
    </w:p>
    <w:p w14:paraId="3FB98289" w14:textId="77777777" w:rsidR="00A87F40" w:rsidRDefault="00A87F40" w:rsidP="00575B1E">
      <w:pPr>
        <w:jc w:val="center"/>
        <w:rPr>
          <w:b/>
          <w:color w:val="008000"/>
          <w:sz w:val="16"/>
        </w:rPr>
      </w:pPr>
    </w:p>
    <w:p w14:paraId="4AD19E9B" w14:textId="77777777" w:rsidR="00A87F40" w:rsidRDefault="00A87F40" w:rsidP="00575B1E">
      <w:pPr>
        <w:jc w:val="center"/>
        <w:rPr>
          <w:b/>
          <w:color w:val="008000"/>
          <w:sz w:val="16"/>
        </w:rPr>
      </w:pPr>
    </w:p>
    <w:p w14:paraId="66BE7C2B" w14:textId="77777777" w:rsidR="00A87F40" w:rsidRDefault="00A87F40" w:rsidP="00575B1E">
      <w:pPr>
        <w:jc w:val="center"/>
        <w:rPr>
          <w:b/>
          <w:color w:val="008000"/>
          <w:sz w:val="16"/>
        </w:rPr>
      </w:pPr>
    </w:p>
    <w:p w14:paraId="34AE71FC" w14:textId="2A148ECA" w:rsidR="00575B1E" w:rsidRDefault="00575B1E" w:rsidP="00575B1E">
      <w:pPr>
        <w:jc w:val="center"/>
        <w:rPr>
          <w:b/>
          <w:bCs/>
          <w:caps/>
        </w:rPr>
      </w:pPr>
    </w:p>
    <w:p w14:paraId="2357ADC2" w14:textId="77777777" w:rsidR="00575B1E" w:rsidRDefault="00575B1E" w:rsidP="00575B1E">
      <w:pPr>
        <w:jc w:val="center"/>
        <w:rPr>
          <w:b/>
          <w:bCs/>
          <w:caps/>
        </w:rPr>
      </w:pPr>
      <w:r>
        <w:rPr>
          <w:b/>
          <w:bCs/>
          <w:caps/>
        </w:rPr>
        <w:t>Viešoji įstaiga</w:t>
      </w:r>
    </w:p>
    <w:p w14:paraId="75B1C3D0" w14:textId="77777777" w:rsidR="00575B1E" w:rsidRDefault="00575B1E" w:rsidP="00575B1E">
      <w:pPr>
        <w:spacing w:after="120"/>
        <w:jc w:val="center"/>
        <w:rPr>
          <w:b/>
          <w:bCs/>
          <w:caps/>
        </w:rPr>
      </w:pPr>
      <w:r>
        <w:rPr>
          <w:b/>
          <w:bCs/>
          <w:caps/>
        </w:rPr>
        <w:t xml:space="preserve"> lietuvos verslo kolegija</w:t>
      </w:r>
    </w:p>
    <w:p w14:paraId="3FB208AF" w14:textId="77777777" w:rsidR="00A87F40" w:rsidRDefault="00A87F40" w:rsidP="00575B1E">
      <w:pPr>
        <w:jc w:val="center"/>
        <w:rPr>
          <w:b/>
          <w:sz w:val="22"/>
          <w:szCs w:val="22"/>
        </w:rPr>
      </w:pPr>
    </w:p>
    <w:p w14:paraId="2C0400CF" w14:textId="77777777" w:rsidR="00A87F40" w:rsidRDefault="00575B1E" w:rsidP="00575B1E">
      <w:pPr>
        <w:jc w:val="center"/>
        <w:rPr>
          <w:b/>
          <w:sz w:val="22"/>
          <w:szCs w:val="22"/>
        </w:rPr>
      </w:pPr>
      <w:r w:rsidRPr="00575B1E">
        <w:rPr>
          <w:b/>
          <w:sz w:val="22"/>
          <w:szCs w:val="22"/>
        </w:rPr>
        <w:t xml:space="preserve">SUTIKIMAS </w:t>
      </w:r>
    </w:p>
    <w:p w14:paraId="309FD9DF" w14:textId="77777777" w:rsidR="00575B1E" w:rsidRDefault="00575B1E" w:rsidP="00A87F40">
      <w:pPr>
        <w:jc w:val="center"/>
        <w:rPr>
          <w:b/>
          <w:sz w:val="22"/>
          <w:szCs w:val="22"/>
        </w:rPr>
      </w:pPr>
      <w:r w:rsidRPr="00575B1E">
        <w:rPr>
          <w:b/>
          <w:sz w:val="22"/>
          <w:szCs w:val="22"/>
        </w:rPr>
        <w:t>DĖL ASMENS DUOMENŲ TVARKYMO</w:t>
      </w:r>
      <w:r w:rsidR="00A87F40">
        <w:rPr>
          <w:b/>
          <w:sz w:val="22"/>
          <w:szCs w:val="22"/>
        </w:rPr>
        <w:t xml:space="preserve"> </w:t>
      </w:r>
      <w:r w:rsidRPr="00575B1E">
        <w:rPr>
          <w:b/>
          <w:sz w:val="22"/>
          <w:szCs w:val="22"/>
        </w:rPr>
        <w:t xml:space="preserve">ABSOLVENTŲ KARJEROS STEBĖSENOS TIKSLAIS </w:t>
      </w:r>
    </w:p>
    <w:p w14:paraId="7F75FD39" w14:textId="77777777" w:rsidR="00575B1E" w:rsidRPr="00575B1E" w:rsidRDefault="00575B1E" w:rsidP="00575B1E">
      <w:pPr>
        <w:jc w:val="center"/>
        <w:rPr>
          <w:b/>
          <w:sz w:val="22"/>
          <w:szCs w:val="22"/>
        </w:rPr>
      </w:pPr>
    </w:p>
    <w:p w14:paraId="6C808344" w14:textId="77777777" w:rsidR="00575B1E" w:rsidRPr="00575B1E" w:rsidRDefault="00575B1E" w:rsidP="00575B1E">
      <w:pPr>
        <w:jc w:val="center"/>
        <w:rPr>
          <w:b/>
          <w:sz w:val="22"/>
          <w:szCs w:val="22"/>
        </w:rPr>
      </w:pPr>
    </w:p>
    <w:p w14:paraId="1938C8CF" w14:textId="77777777" w:rsidR="00575B1E" w:rsidRPr="00575B1E" w:rsidRDefault="00A87F40" w:rsidP="00575B1E">
      <w:pPr>
        <w:jc w:val="center"/>
        <w:rPr>
          <w:b/>
          <w:sz w:val="22"/>
          <w:szCs w:val="22"/>
        </w:rPr>
      </w:pPr>
      <w:r>
        <w:rPr>
          <w:b/>
          <w:sz w:val="22"/>
          <w:szCs w:val="22"/>
        </w:rPr>
        <w:t xml:space="preserve">Išduoto diplomo </w:t>
      </w:r>
      <w:r w:rsidR="00575B1E" w:rsidRPr="00575B1E">
        <w:rPr>
          <w:b/>
          <w:sz w:val="22"/>
          <w:szCs w:val="22"/>
        </w:rPr>
        <w:t xml:space="preserve"> registracijos Nr._____________________________</w:t>
      </w:r>
    </w:p>
    <w:p w14:paraId="327C5F7A" w14:textId="77777777" w:rsidR="00575B1E" w:rsidRPr="004E5A38" w:rsidRDefault="00575B1E" w:rsidP="00575B1E">
      <w:pPr>
        <w:jc w:val="center"/>
        <w:rPr>
          <w:b/>
        </w:rPr>
      </w:pPr>
    </w:p>
    <w:p w14:paraId="6867A096" w14:textId="77777777" w:rsidR="00575B1E" w:rsidRPr="006229A4" w:rsidRDefault="00A12935" w:rsidP="00575B1E">
      <w:pPr>
        <w:ind w:firstLine="540"/>
        <w:jc w:val="both"/>
        <w:rPr>
          <w:sz w:val="20"/>
          <w:szCs w:val="20"/>
        </w:rPr>
      </w:pPr>
      <w:r w:rsidRPr="006229A4">
        <w:rPr>
          <w:b/>
          <w:sz w:val="20"/>
          <w:szCs w:val="20"/>
        </w:rPr>
        <w:t xml:space="preserve">Viešoji įstaiga </w:t>
      </w:r>
      <w:r w:rsidR="00575B1E" w:rsidRPr="006229A4">
        <w:rPr>
          <w:b/>
          <w:sz w:val="20"/>
          <w:szCs w:val="20"/>
        </w:rPr>
        <w:t xml:space="preserve"> Lietuvos verslo kolegija</w:t>
      </w:r>
      <w:r w:rsidR="00575B1E" w:rsidRPr="006229A4">
        <w:rPr>
          <w:sz w:val="20"/>
          <w:szCs w:val="20"/>
        </w:rPr>
        <w:t xml:space="preserve">, kaip dabartinis asmens duomenų valdytojas, siekdamas(a) nuolat tobulinti ir gerinti studijų kokybę, teikti išsamią informaciją apie karjeros galimybes įgijus aukštąjį išsilavinimą konkrečioje studijų programoje nuo </w:t>
      </w:r>
      <w:smartTag w:uri="urn:schemas-microsoft-com:office:smarttags" w:element="metricconverter">
        <w:smartTagPr>
          <w:attr w:name="ProductID" w:val="2011 m"/>
        </w:smartTagPr>
        <w:r w:rsidR="00575B1E" w:rsidRPr="006229A4">
          <w:rPr>
            <w:sz w:val="20"/>
            <w:szCs w:val="20"/>
          </w:rPr>
          <w:t>2011 m</w:t>
        </w:r>
      </w:smartTag>
      <w:r w:rsidR="00575B1E" w:rsidRPr="006229A4">
        <w:rPr>
          <w:sz w:val="20"/>
          <w:szCs w:val="20"/>
        </w:rPr>
        <w:t>. kartu su kitomis aukštosiomis mokyklomis pagal vieningą metodiką planuoja vykdyti savo absolventų karjeros ilgalaikę stebėseną. Absolventų karjeros stebėsenos tikslas – įvertinti  mokslo ir studijų sistemos atitiktį visuomenės ir ūkio poreikiams.</w:t>
      </w:r>
    </w:p>
    <w:p w14:paraId="6A888F74" w14:textId="77777777" w:rsidR="00575B1E" w:rsidRPr="006229A4" w:rsidRDefault="00575B1E" w:rsidP="006229A4">
      <w:pPr>
        <w:ind w:firstLine="540"/>
        <w:jc w:val="both"/>
        <w:rPr>
          <w:sz w:val="20"/>
          <w:szCs w:val="20"/>
        </w:rPr>
      </w:pPr>
      <w:r w:rsidRPr="006229A4">
        <w:rPr>
          <w:sz w:val="20"/>
          <w:szCs w:val="20"/>
        </w:rPr>
        <w:t>Absolventų karjeros stebėsena bus pradėta vykdyti tik po to, kai teisės aktų nustatyta tvarka bus priimti absolventų karjeros stebėseną užtikrinančios informacinės sistemos nuostatai, jos saugos nuostatai, įgyvendintos tinkamos organizacinės ir techninės priemonės, skirtos apsaugoti asmens duomenis nuo bet kokio neteisėto tvarkymo.</w:t>
      </w:r>
    </w:p>
    <w:p w14:paraId="13F443BD" w14:textId="77777777" w:rsidR="00575B1E" w:rsidRPr="006229A4" w:rsidRDefault="00575B1E" w:rsidP="006229A4">
      <w:pPr>
        <w:ind w:firstLine="539"/>
        <w:jc w:val="both"/>
        <w:rPr>
          <w:sz w:val="20"/>
          <w:szCs w:val="20"/>
        </w:rPr>
      </w:pPr>
      <w:r w:rsidRPr="006229A4">
        <w:rPr>
          <w:sz w:val="20"/>
          <w:szCs w:val="20"/>
        </w:rPr>
        <w:t>Absolventų karjeros stebėseną planuojama vykdyti automatiniu būdu apdorojant nuasmenintus absolventų duomenis, išskyrus užkoduotus vardus, pavardes ir asmens kodus.</w:t>
      </w:r>
      <w:r w:rsidRPr="006229A4">
        <w:rPr>
          <w:b/>
          <w:sz w:val="20"/>
          <w:szCs w:val="20"/>
        </w:rPr>
        <w:t xml:space="preserve"> </w:t>
      </w:r>
      <w:r w:rsidRPr="006229A4">
        <w:rPr>
          <w:sz w:val="20"/>
          <w:szCs w:val="20"/>
        </w:rPr>
        <w:t xml:space="preserve">Tikslus tvarkomų asmens duomenų sąrašas bus pateiktas absolventų karjeros stebėseną užtikrinančios informacinės sistemos nuostatuose, patvirtintuose teisės aktų nustatyta tvarka. Šio sutikimo pagrindu ypatingi asmens duomenys (duomenys susiję su rasine ar etnine kilme, politiniais, religiniais, filosofiniais ar kitais įsitikinimais, naryste profesinėse sąjungose, sveikata, lytiniu gyvenimu, informacija apie teistumą) nebus renkami ar kitaip tvarkomi. </w:t>
      </w:r>
    </w:p>
    <w:p w14:paraId="1CD76109" w14:textId="77777777" w:rsidR="00575B1E" w:rsidRPr="006229A4" w:rsidRDefault="00575B1E" w:rsidP="00575B1E">
      <w:pPr>
        <w:ind w:firstLine="540"/>
        <w:jc w:val="both"/>
        <w:rPr>
          <w:sz w:val="20"/>
          <w:szCs w:val="20"/>
        </w:rPr>
      </w:pPr>
      <w:r w:rsidRPr="006229A4">
        <w:rPr>
          <w:sz w:val="20"/>
          <w:szCs w:val="20"/>
        </w:rPr>
        <w:t>Duomenys bus gaunami iš įvairių teisės aktų nustatyta tvarka įregistruotų bei veikiančių valstybinių, tarpžinybinių, institucinių bei lokalių registrų ir informacinių sistemų. Duomenų rinkimo laikotarpis – 5 metai  po aukštosios mokyklos baigimo. Praėjus 5 metų duomenų rinkimo laikotarpiui visi surinkti asmens duomenys bus nuasmeninti.</w:t>
      </w:r>
    </w:p>
    <w:p w14:paraId="0DB252AA" w14:textId="77777777" w:rsidR="00575B1E" w:rsidRPr="006229A4" w:rsidRDefault="00575B1E" w:rsidP="00575B1E">
      <w:pPr>
        <w:ind w:firstLine="540"/>
        <w:jc w:val="both"/>
        <w:rPr>
          <w:iCs/>
          <w:sz w:val="20"/>
          <w:szCs w:val="20"/>
        </w:rPr>
      </w:pPr>
      <w:r w:rsidRPr="006229A4">
        <w:rPr>
          <w:sz w:val="20"/>
          <w:szCs w:val="20"/>
        </w:rPr>
        <w:tab/>
        <w:t>Jūs bet kada galėsite susipažinti su absolventų karjeros stebėsenos tikslu tvarkomais asmens duomenimis ar atsisakyti šio sutikimo tokia pačia forma, kaip šis sutikimas duotas.</w:t>
      </w:r>
      <w:r w:rsidRPr="006229A4">
        <w:rPr>
          <w:i/>
          <w:iCs/>
          <w:sz w:val="20"/>
          <w:szCs w:val="20"/>
        </w:rPr>
        <w:t xml:space="preserve"> </w:t>
      </w:r>
      <w:r w:rsidRPr="006229A4">
        <w:rPr>
          <w:iCs/>
          <w:sz w:val="20"/>
          <w:szCs w:val="20"/>
        </w:rPr>
        <w:t>Jūs turite teisę atsisakyti sutikti, kad Jūsų duomenys būtų tvarkomi absolventų karjeros stebėsenos tikslais.</w:t>
      </w:r>
    </w:p>
    <w:p w14:paraId="0D1A06AC" w14:textId="77777777" w:rsidR="00575B1E" w:rsidRDefault="00575B1E" w:rsidP="00575B1E">
      <w:pPr>
        <w:jc w:val="both"/>
        <w:rPr>
          <w:sz w:val="22"/>
          <w:szCs w:val="22"/>
        </w:rPr>
      </w:pPr>
    </w:p>
    <w:p w14:paraId="3A7EAFD4" w14:textId="77777777" w:rsidR="00575B1E" w:rsidRPr="00575B1E" w:rsidRDefault="00575B1E" w:rsidP="00575B1E">
      <w:pPr>
        <w:jc w:val="both"/>
        <w:rPr>
          <w:sz w:val="22"/>
          <w:szCs w:val="22"/>
        </w:rPr>
      </w:pPr>
    </w:p>
    <w:p w14:paraId="292C2C76" w14:textId="77777777" w:rsidR="00575B1E" w:rsidRPr="00575B1E" w:rsidRDefault="00575B1E" w:rsidP="00575B1E">
      <w:pPr>
        <w:rPr>
          <w:sz w:val="22"/>
          <w:szCs w:val="22"/>
        </w:rPr>
      </w:pPr>
      <w:r w:rsidRPr="00575B1E">
        <w:rPr>
          <w:sz w:val="22"/>
          <w:szCs w:val="22"/>
        </w:rPr>
        <w:t>Aš, ___________________________________________________________________________________,</w:t>
      </w:r>
    </w:p>
    <w:p w14:paraId="1EB2798B" w14:textId="77777777" w:rsidR="00575B1E" w:rsidRPr="00575B1E" w:rsidRDefault="00575B1E" w:rsidP="00575B1E">
      <w:pPr>
        <w:jc w:val="center"/>
        <w:rPr>
          <w:i/>
          <w:sz w:val="20"/>
          <w:szCs w:val="20"/>
        </w:rPr>
      </w:pPr>
      <w:r w:rsidRPr="00575B1E">
        <w:rPr>
          <w:sz w:val="20"/>
          <w:szCs w:val="20"/>
        </w:rPr>
        <w:t>(</w:t>
      </w:r>
      <w:r w:rsidRPr="00575B1E">
        <w:rPr>
          <w:i/>
          <w:sz w:val="20"/>
          <w:szCs w:val="20"/>
        </w:rPr>
        <w:t>Vardas, pavardė, asmens kodas)</w:t>
      </w:r>
    </w:p>
    <w:p w14:paraId="3FED98B2" w14:textId="77777777" w:rsidR="00575B1E" w:rsidRPr="00575B1E" w:rsidRDefault="00575B1E" w:rsidP="00575B1E">
      <w:pPr>
        <w:jc w:val="center"/>
        <w:rPr>
          <w:sz w:val="22"/>
          <w:szCs w:val="22"/>
        </w:rPr>
      </w:pPr>
    </w:p>
    <w:p w14:paraId="1907BE48" w14:textId="77777777" w:rsidR="00575B1E" w:rsidRPr="006229A4" w:rsidRDefault="00575B1E" w:rsidP="00575B1E">
      <w:pPr>
        <w:jc w:val="both"/>
        <w:rPr>
          <w:sz w:val="20"/>
          <w:szCs w:val="20"/>
        </w:rPr>
      </w:pPr>
      <w:r w:rsidRPr="006229A4">
        <w:rPr>
          <w:sz w:val="20"/>
          <w:szCs w:val="20"/>
        </w:rPr>
        <w:t>sutinku, kad mano asmens duomenys numatyti absolventų karjeros stebėseną užtikrinančios informacinės sistemos nuostatuose, priimtuose teisės aktų nustatyta tvarka, būtų pradėti rinkti po absolventų karjeros stebėseną užtikrinančios informacinės sistemos nuostatų patvirtinimo už 5 metų laikotarpį, pradedamą skaičiuoti nuo aukštosios mokyklos baigimo datos.</w:t>
      </w:r>
      <w:r w:rsidR="006229A4" w:rsidRPr="006229A4">
        <w:rPr>
          <w:sz w:val="20"/>
          <w:szCs w:val="20"/>
        </w:rPr>
        <w:t xml:space="preserve"> </w:t>
      </w:r>
      <w:r w:rsidR="006229A4">
        <w:rPr>
          <w:sz w:val="20"/>
          <w:szCs w:val="20"/>
        </w:rPr>
        <w:t xml:space="preserve">Mano </w:t>
      </w:r>
      <w:r w:rsidR="006229A4" w:rsidRPr="006229A4">
        <w:rPr>
          <w:sz w:val="20"/>
          <w:szCs w:val="20"/>
        </w:rPr>
        <w:t>atvaizdas, nuotraukos, atsiliepimas apie</w:t>
      </w:r>
      <w:r w:rsidR="006229A4">
        <w:rPr>
          <w:sz w:val="20"/>
          <w:szCs w:val="20"/>
        </w:rPr>
        <w:t xml:space="preserve"> studijas, būtų naudojamas LTVK</w:t>
      </w:r>
      <w:r w:rsidR="006229A4" w:rsidRPr="006229A4">
        <w:rPr>
          <w:sz w:val="20"/>
          <w:szCs w:val="20"/>
        </w:rPr>
        <w:t xml:space="preserve"> reklaminiais tikslais: plakatuose, skrajutėse, interneto svetainėje ir pan., už tai nereikalaujant atlygio</w:t>
      </w:r>
    </w:p>
    <w:p w14:paraId="591B8CEC" w14:textId="77777777" w:rsidR="00575B1E" w:rsidRDefault="00575B1E" w:rsidP="00575B1E">
      <w:pPr>
        <w:jc w:val="both"/>
        <w:rPr>
          <w:sz w:val="20"/>
          <w:szCs w:val="20"/>
        </w:rPr>
      </w:pPr>
    </w:p>
    <w:p w14:paraId="10FA1F7D" w14:textId="77777777" w:rsidR="006229A4" w:rsidRPr="004E5A38" w:rsidRDefault="006229A4" w:rsidP="00575B1E">
      <w:pPr>
        <w:jc w:val="both"/>
        <w:rPr>
          <w:sz w:val="20"/>
          <w:szCs w:val="20"/>
        </w:rPr>
      </w:pPr>
    </w:p>
    <w:p w14:paraId="6696CB82" w14:textId="77777777" w:rsidR="00575B1E" w:rsidRPr="004E5A38" w:rsidRDefault="00575B1E" w:rsidP="00575B1E">
      <w:pPr>
        <w:jc w:val="both"/>
        <w:rPr>
          <w:sz w:val="20"/>
          <w:szCs w:val="20"/>
        </w:rPr>
      </w:pPr>
      <w:r w:rsidRPr="004E5A38">
        <w:rPr>
          <w:sz w:val="20"/>
          <w:szCs w:val="20"/>
        </w:rPr>
        <w:t>____________________________________</w:t>
      </w:r>
      <w:r w:rsidRPr="004E5A38">
        <w:rPr>
          <w:sz w:val="20"/>
          <w:szCs w:val="20"/>
        </w:rPr>
        <w:tab/>
      </w:r>
      <w:r w:rsidRPr="004E5A38">
        <w:rPr>
          <w:sz w:val="20"/>
          <w:szCs w:val="20"/>
        </w:rPr>
        <w:tab/>
      </w:r>
      <w:r w:rsidR="006229A4">
        <w:rPr>
          <w:sz w:val="20"/>
          <w:szCs w:val="20"/>
        </w:rPr>
        <w:tab/>
      </w:r>
      <w:r w:rsidR="006229A4">
        <w:rPr>
          <w:sz w:val="20"/>
          <w:szCs w:val="20"/>
        </w:rPr>
        <w:tab/>
      </w:r>
      <w:r w:rsidRPr="004E5A38">
        <w:rPr>
          <w:sz w:val="20"/>
          <w:szCs w:val="20"/>
        </w:rPr>
        <w:t>____________________________</w:t>
      </w:r>
    </w:p>
    <w:p w14:paraId="420A36E8" w14:textId="77777777" w:rsidR="00575B1E" w:rsidRPr="00575B1E" w:rsidRDefault="00575B1E" w:rsidP="00575B1E">
      <w:pPr>
        <w:rPr>
          <w:sz w:val="18"/>
          <w:szCs w:val="18"/>
        </w:rPr>
      </w:pPr>
      <w:r w:rsidRPr="004E5A38">
        <w:rPr>
          <w:sz w:val="20"/>
          <w:szCs w:val="20"/>
        </w:rPr>
        <w:t xml:space="preserve">                     </w:t>
      </w:r>
      <w:r w:rsidRPr="00575B1E">
        <w:rPr>
          <w:sz w:val="18"/>
          <w:szCs w:val="18"/>
        </w:rPr>
        <w:t>( Vardas, pavardė)</w:t>
      </w:r>
      <w:r w:rsidRPr="00575B1E">
        <w:rPr>
          <w:sz w:val="18"/>
          <w:szCs w:val="18"/>
        </w:rPr>
        <w:tab/>
      </w:r>
      <w:r w:rsidRPr="00575B1E">
        <w:rPr>
          <w:sz w:val="18"/>
          <w:szCs w:val="18"/>
        </w:rPr>
        <w:tab/>
        <w:t xml:space="preserve">                                                (Parašas)</w:t>
      </w:r>
    </w:p>
    <w:p w14:paraId="1CE945B7" w14:textId="77777777" w:rsidR="00575B1E" w:rsidRPr="004E5A38" w:rsidRDefault="00575B1E" w:rsidP="00575B1E">
      <w:pPr>
        <w:rPr>
          <w:sz w:val="20"/>
          <w:szCs w:val="20"/>
        </w:rPr>
      </w:pPr>
    </w:p>
    <w:p w14:paraId="3C243261" w14:textId="77777777" w:rsidR="00575B1E" w:rsidRDefault="00575B1E" w:rsidP="00575B1E">
      <w:pPr>
        <w:jc w:val="both"/>
        <w:rPr>
          <w:sz w:val="22"/>
          <w:szCs w:val="22"/>
        </w:rPr>
      </w:pPr>
      <w:r w:rsidRPr="00575B1E">
        <w:rPr>
          <w:sz w:val="22"/>
          <w:szCs w:val="22"/>
        </w:rPr>
        <w:t>20__ m. ____________ mėn. _______ d.</w:t>
      </w:r>
    </w:p>
    <w:p w14:paraId="53AD9638" w14:textId="77777777" w:rsidR="00DE469B" w:rsidRDefault="00DE469B" w:rsidP="00575B1E">
      <w:pPr>
        <w:jc w:val="both"/>
        <w:rPr>
          <w:sz w:val="22"/>
          <w:szCs w:val="22"/>
        </w:rPr>
      </w:pPr>
    </w:p>
    <w:p w14:paraId="4568BA29" w14:textId="77777777" w:rsidR="00DE469B" w:rsidRDefault="00DE469B" w:rsidP="00575B1E">
      <w:pPr>
        <w:jc w:val="both"/>
        <w:rPr>
          <w:sz w:val="22"/>
          <w:szCs w:val="22"/>
        </w:rPr>
      </w:pPr>
    </w:p>
    <w:p w14:paraId="5DBA8C3D" w14:textId="77777777" w:rsidR="00DE469B" w:rsidRDefault="00DE469B" w:rsidP="00575B1E">
      <w:pPr>
        <w:jc w:val="both"/>
        <w:rPr>
          <w:sz w:val="22"/>
          <w:szCs w:val="22"/>
        </w:rPr>
      </w:pPr>
      <w:r>
        <w:rPr>
          <w:sz w:val="22"/>
          <w:szCs w:val="22"/>
        </w:rPr>
        <w:t>El.paštas ______________________________________ Darbovietė ___________________________________</w:t>
      </w:r>
    </w:p>
    <w:p w14:paraId="58A2D5BA" w14:textId="77777777" w:rsidR="00C66632" w:rsidRDefault="00C66632" w:rsidP="00575B1E">
      <w:pPr>
        <w:jc w:val="both"/>
        <w:rPr>
          <w:sz w:val="22"/>
          <w:szCs w:val="22"/>
        </w:rPr>
      </w:pPr>
    </w:p>
    <w:p w14:paraId="79EE2B0A" w14:textId="77777777" w:rsidR="00DE469B" w:rsidRPr="00575B1E" w:rsidRDefault="00C66632" w:rsidP="00575B1E">
      <w:pPr>
        <w:jc w:val="both"/>
        <w:rPr>
          <w:sz w:val="22"/>
          <w:szCs w:val="22"/>
        </w:rPr>
      </w:pPr>
      <w:r>
        <w:rPr>
          <w:sz w:val="22"/>
          <w:szCs w:val="22"/>
        </w:rPr>
        <w:t>Telefono nr. ___________________________________</w:t>
      </w:r>
      <w:r>
        <w:rPr>
          <w:sz w:val="22"/>
          <w:szCs w:val="22"/>
        </w:rPr>
        <w:tab/>
      </w:r>
      <w:r w:rsidR="00DE469B">
        <w:rPr>
          <w:sz w:val="22"/>
          <w:szCs w:val="22"/>
        </w:rPr>
        <w:t>Pareigos______________________________________</w:t>
      </w:r>
    </w:p>
    <w:sectPr w:rsidR="00DE469B" w:rsidRPr="00575B1E" w:rsidSect="00DE469B">
      <w:pgSz w:w="12240" w:h="15840"/>
      <w:pgMar w:top="360" w:right="540" w:bottom="36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B1E"/>
    <w:rsid w:val="00575B1E"/>
    <w:rsid w:val="006229A4"/>
    <w:rsid w:val="00947263"/>
    <w:rsid w:val="00A12935"/>
    <w:rsid w:val="00A87F40"/>
    <w:rsid w:val="00C66632"/>
    <w:rsid w:val="00DE4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ADA20B"/>
  <w15:chartTrackingRefBased/>
  <w15:docId w15:val="{2D23686C-18CD-4C24-9E90-F977E191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B1E"/>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75B1E"/>
    <w:rPr>
      <w:color w:val="0000FF"/>
      <w:u w:val="single"/>
    </w:rPr>
  </w:style>
  <w:style w:type="paragraph" w:styleId="Title">
    <w:name w:val="Title"/>
    <w:basedOn w:val="Normal"/>
    <w:qFormat/>
    <w:rsid w:val="00575B1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3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2180</Words>
  <Characters>1244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Rasa</dc:creator>
  <cp:keywords/>
  <dc:description/>
  <cp:lastModifiedBy>Karolis Venclovas</cp:lastModifiedBy>
  <cp:revision>2</cp:revision>
  <dcterms:created xsi:type="dcterms:W3CDTF">2021-03-22T14:11:00Z</dcterms:created>
  <dcterms:modified xsi:type="dcterms:W3CDTF">2021-03-22T14:11:00Z</dcterms:modified>
</cp:coreProperties>
</file>